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DCD6" w14:textId="3846F771" w:rsidR="00640F9B" w:rsidRPr="00624EDC" w:rsidRDefault="00640F9B" w:rsidP="00640F9B">
      <w:pPr>
        <w:pStyle w:val="15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624EDC">
        <w:rPr>
          <w:b/>
          <w:bCs/>
          <w:sz w:val="27"/>
          <w:szCs w:val="27"/>
        </w:rPr>
        <w:t xml:space="preserve">Протокол </w:t>
      </w:r>
    </w:p>
    <w:p w14:paraId="4E2BF693" w14:textId="06047FC6" w:rsidR="00B70D28" w:rsidRPr="00624EDC" w:rsidRDefault="00A81EFC" w:rsidP="00B70D28">
      <w:pPr>
        <w:pStyle w:val="15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624EDC">
        <w:rPr>
          <w:b/>
          <w:sz w:val="27"/>
          <w:szCs w:val="27"/>
        </w:rPr>
        <w:t xml:space="preserve">семинара </w:t>
      </w:r>
      <w:r w:rsidR="00640F9B" w:rsidRPr="00624EDC">
        <w:rPr>
          <w:b/>
          <w:sz w:val="27"/>
          <w:szCs w:val="27"/>
        </w:rPr>
        <w:t>информационно-разъяснительной работы по вопросам соблюдения требований законодательства о противодействии коррупции</w:t>
      </w:r>
      <w:r w:rsidR="00B70D28" w:rsidRPr="00B70D28">
        <w:rPr>
          <w:b/>
          <w:bCs/>
          <w:sz w:val="27"/>
          <w:szCs w:val="27"/>
        </w:rPr>
        <w:t xml:space="preserve"> </w:t>
      </w:r>
      <w:r w:rsidR="00B70D28" w:rsidRPr="00624EDC">
        <w:rPr>
          <w:b/>
          <w:bCs/>
          <w:sz w:val="27"/>
          <w:szCs w:val="27"/>
        </w:rPr>
        <w:t xml:space="preserve">КГП на ПХВ </w:t>
      </w:r>
      <w:r w:rsidR="00B70D28" w:rsidRPr="00624EDC">
        <w:rPr>
          <w:b/>
          <w:color w:val="000000"/>
          <w:sz w:val="27"/>
          <w:szCs w:val="27"/>
        </w:rPr>
        <w:t>«Областная стоматологическая поликлиника»</w:t>
      </w:r>
      <w:r w:rsidR="00B70D28" w:rsidRPr="00624EDC">
        <w:rPr>
          <w:b/>
          <w:sz w:val="27"/>
          <w:szCs w:val="27"/>
        </w:rPr>
        <w:t xml:space="preserve"> </w:t>
      </w:r>
    </w:p>
    <w:p w14:paraId="5462D1F5" w14:textId="77777777" w:rsidR="00640F9B" w:rsidRPr="00624EDC" w:rsidRDefault="00640F9B" w:rsidP="00640F9B">
      <w:pPr>
        <w:pStyle w:val="1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14:paraId="6E1D85DC" w14:textId="4ECF50CF" w:rsidR="00640F9B" w:rsidRPr="00624EDC" w:rsidRDefault="00B70D28" w:rsidP="00A64BCB">
      <w:pPr>
        <w:pStyle w:val="15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597BF6">
        <w:rPr>
          <w:sz w:val="27"/>
          <w:szCs w:val="27"/>
        </w:rPr>
        <w:t xml:space="preserve">20 </w:t>
      </w:r>
      <w:r>
        <w:rPr>
          <w:sz w:val="27"/>
          <w:szCs w:val="27"/>
        </w:rPr>
        <w:t>февраля</w:t>
      </w:r>
      <w:r w:rsidR="00640F9B" w:rsidRPr="00624EDC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="00640F9B" w:rsidRPr="00624EDC">
        <w:rPr>
          <w:sz w:val="27"/>
          <w:szCs w:val="27"/>
        </w:rPr>
        <w:t xml:space="preserve"> года                                                               г. Петропавловск</w:t>
      </w:r>
    </w:p>
    <w:p w14:paraId="7DA52B4D" w14:textId="77777777" w:rsidR="00A64BCB" w:rsidRPr="00624EDC" w:rsidRDefault="00A64BCB" w:rsidP="00E37E25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7"/>
          <w:szCs w:val="27"/>
        </w:rPr>
      </w:pPr>
    </w:p>
    <w:p w14:paraId="447B15D8" w14:textId="0271537B" w:rsidR="00E37E25" w:rsidRPr="00624EDC" w:rsidRDefault="00E37E25" w:rsidP="00E37E25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7"/>
          <w:szCs w:val="27"/>
        </w:rPr>
      </w:pPr>
      <w:r w:rsidRPr="00624EDC">
        <w:rPr>
          <w:bCs/>
          <w:sz w:val="27"/>
          <w:szCs w:val="27"/>
        </w:rPr>
        <w:t>Присутствовало _</w:t>
      </w:r>
      <w:r w:rsidR="002D7E39">
        <w:rPr>
          <w:bCs/>
          <w:sz w:val="27"/>
          <w:szCs w:val="27"/>
        </w:rPr>
        <w:t>21</w:t>
      </w:r>
      <w:r w:rsidRPr="00624EDC">
        <w:rPr>
          <w:bCs/>
          <w:sz w:val="27"/>
          <w:szCs w:val="27"/>
        </w:rPr>
        <w:t>_ человек</w:t>
      </w:r>
    </w:p>
    <w:p w14:paraId="746BE1BD" w14:textId="77777777" w:rsidR="00597BF6" w:rsidRDefault="00640F9B" w:rsidP="00597BF6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7"/>
          <w:szCs w:val="27"/>
        </w:rPr>
      </w:pPr>
      <w:r w:rsidRPr="00597BF6">
        <w:rPr>
          <w:b/>
          <w:bCs/>
          <w:sz w:val="27"/>
          <w:szCs w:val="27"/>
        </w:rPr>
        <w:t xml:space="preserve">Тема: </w:t>
      </w:r>
    </w:p>
    <w:p w14:paraId="0A715B41" w14:textId="026193B3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1. Формирование антикоррупционного мировоззрения.</w:t>
      </w:r>
    </w:p>
    <w:p w14:paraId="0DCB33F0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2. Совершенствования антикоррупционного законодательства Республики Казахстан.</w:t>
      </w:r>
    </w:p>
    <w:p w14:paraId="1C6A2B1D" w14:textId="1DB45C2B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 xml:space="preserve">На семинаре комплаенс-офицер </w:t>
      </w:r>
      <w:proofErr w:type="spellStart"/>
      <w:r w:rsidRPr="00597BF6">
        <w:rPr>
          <w:sz w:val="27"/>
          <w:szCs w:val="27"/>
        </w:rPr>
        <w:t>Канапинова</w:t>
      </w:r>
      <w:proofErr w:type="spellEnd"/>
      <w:r w:rsidRPr="00597BF6">
        <w:rPr>
          <w:sz w:val="27"/>
          <w:szCs w:val="27"/>
        </w:rPr>
        <w:t xml:space="preserve"> А.Н. ознакомила участвующих с </w:t>
      </w:r>
      <w:r>
        <w:rPr>
          <w:sz w:val="27"/>
          <w:szCs w:val="27"/>
        </w:rPr>
        <w:t xml:space="preserve">внутренними актами как </w:t>
      </w:r>
      <w:r w:rsidRPr="00597BF6">
        <w:rPr>
          <w:sz w:val="27"/>
          <w:szCs w:val="27"/>
        </w:rPr>
        <w:t>Антикоррупционны</w:t>
      </w:r>
      <w:r>
        <w:rPr>
          <w:sz w:val="27"/>
          <w:szCs w:val="27"/>
        </w:rPr>
        <w:t>й</w:t>
      </w:r>
      <w:r w:rsidRPr="00597BF6">
        <w:rPr>
          <w:sz w:val="27"/>
          <w:szCs w:val="27"/>
        </w:rPr>
        <w:t xml:space="preserve"> стандарт, </w:t>
      </w:r>
      <w:r>
        <w:rPr>
          <w:sz w:val="27"/>
          <w:szCs w:val="27"/>
        </w:rPr>
        <w:t>Положением о противодействии коррупции, Корпоративной этике, Положением о конфликте интересов</w:t>
      </w:r>
      <w:proofErr w:type="gramStart"/>
      <w:r>
        <w:rPr>
          <w:sz w:val="27"/>
          <w:szCs w:val="27"/>
        </w:rPr>
        <w:t>, П</w:t>
      </w:r>
      <w:r>
        <w:rPr>
          <w:sz w:val="28"/>
          <w:szCs w:val="28"/>
        </w:rPr>
        <w:t>орядком</w:t>
      </w:r>
      <w:proofErr w:type="gramEnd"/>
      <w:r>
        <w:rPr>
          <w:sz w:val="28"/>
          <w:szCs w:val="28"/>
        </w:rPr>
        <w:t xml:space="preserve"> информирования работниками </w:t>
      </w:r>
      <w:r>
        <w:rPr>
          <w:sz w:val="28"/>
          <w:szCs w:val="28"/>
          <w:lang w:val="kk-KZ"/>
        </w:rPr>
        <w:t xml:space="preserve">о фактах </w:t>
      </w:r>
      <w:r w:rsidRPr="00AF4437">
        <w:rPr>
          <w:color w:val="000000"/>
          <w:spacing w:val="2"/>
          <w:sz w:val="28"/>
          <w:szCs w:val="28"/>
        </w:rPr>
        <w:t>или возможных нарушениях антикоррупционного законодательства</w:t>
      </w:r>
      <w:r w:rsidRPr="00597BF6">
        <w:rPr>
          <w:sz w:val="27"/>
          <w:szCs w:val="27"/>
        </w:rPr>
        <w:t>, и дал</w:t>
      </w:r>
      <w:r>
        <w:rPr>
          <w:sz w:val="27"/>
          <w:szCs w:val="27"/>
        </w:rPr>
        <w:t>а</w:t>
      </w:r>
      <w:r w:rsidRPr="00597BF6">
        <w:rPr>
          <w:sz w:val="27"/>
          <w:szCs w:val="27"/>
        </w:rPr>
        <w:t xml:space="preserve"> разъяснения участникам семинара по вопросам его внедрения и подходам реализации позиции, указанных в его содержании.</w:t>
      </w:r>
    </w:p>
    <w:p w14:paraId="3DB148CE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1. Коррупция является широко распространенным явлением. Оно вызывает серьёзные социальные, моральные, экономические и политические проблемы, негативно влияет на деятельность органов власти, препятствует развитию и искажает конкуренцию. Оно разрушает справедливость, ставит под сомнение права человека и является препятствием в оказании помощи нуждающимся. Также оно увеличивает затраты в бизнесе, вносит сомнительность в бизнес-операции, способствует увеличению стоимости товаров и услуг, снижает качество продукции и услуг, что может привести к потере жизни и имущества, разрушает доверие к государственным институтам власти, а также затрагивает честность и эффективную работу рынков.</w:t>
      </w:r>
    </w:p>
    <w:p w14:paraId="02B7B2C1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Продвигается работа в борьбе с коррупцией посредством международных соглашений, таких как Конвенция Организации Экономического Сотрудничества и Развития (ОЭСР) по борьбе с подкупом должностных лиц иностранных государств при проведении международных деловых операций, Конвенция Организации Объединённых Наций против коррупции, издаются национальные антикоррупционные законы.</w:t>
      </w:r>
    </w:p>
    <w:p w14:paraId="36BA496F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В большинстве юрисдикций для физических лиц взяточничество является нарушением, нарастает тенденция возложения ответственности на организации, а также физические лица за взяточничество. Однако, законов самих по себе недостаточно для того, чтобы решить эту проблему. Организации несут ответственность за свой вклад в борьбу со взяточничеством. Это может быть достигнуто при помощи системы менеджмента противодействия коррупции и посредством принятия обязательств на уровне руководства по установлению культуры целостности, прозрачности, открытости и соответствия. Характер культуры организации является критическим фактором для успеха или неудачи в отношении системы менеджмента противодействия коррупции.</w:t>
      </w:r>
    </w:p>
    <w:p w14:paraId="4BA741F3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 xml:space="preserve">Политика в области противодействия коррупции является компонентом общей политики соответствия. Политика в области противодействия коррупции и поддерживающая ее система менеджмента помогает любой организации избежать или минимизировать расходы, риски и ущерб от вовлечения в </w:t>
      </w:r>
      <w:r w:rsidRPr="00597BF6">
        <w:rPr>
          <w:sz w:val="27"/>
          <w:szCs w:val="27"/>
        </w:rPr>
        <w:lastRenderedPageBreak/>
        <w:t>коррупцию, развить доверие и уверенность в деловых отношениях, а также улучшить ее репутацию.</w:t>
      </w:r>
    </w:p>
    <w:p w14:paraId="2A58A4DA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«СТ РК 3049-2017.Система менеджмента противодействия коррупции. Требования и руководство по применению» по стандарту, «ISO 37001 «Системы менеджмента противодействия коррупции. Требования и рекомендация по применению».</w:t>
      </w:r>
    </w:p>
    <w:p w14:paraId="451FACB0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2. Ознакомление и разъяснение толковании антикоррупционной политики Республики Казахстан, включающее Антикоррупционную стратегию Казахстана на 2015-2025 годы, по:</w:t>
      </w:r>
    </w:p>
    <w:p w14:paraId="47A05A9E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- целям - сокращению масштабов коррупции, прозрачность деятельности госорганов, открытость квазигосударственного и частного секторов.</w:t>
      </w:r>
    </w:p>
    <w:p w14:paraId="2B081073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- ключевым направлениям противодействия коррупции;</w:t>
      </w:r>
    </w:p>
    <w:p w14:paraId="19C7AAE6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- профилактике и предупреждению;</w:t>
      </w:r>
    </w:p>
    <w:p w14:paraId="7BD86F89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- антикоррупционному воспитанию и образованию;</w:t>
      </w:r>
    </w:p>
    <w:p w14:paraId="46D6A504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- карательным мерам;</w:t>
      </w:r>
    </w:p>
    <w:p w14:paraId="202BB9FF" w14:textId="77777777" w:rsidR="00597BF6" w:rsidRPr="00597BF6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- мониторинга коррупционных рисков.</w:t>
      </w:r>
    </w:p>
    <w:p w14:paraId="19DBFB9B" w14:textId="370E53CD" w:rsidR="00A11A72" w:rsidRDefault="00597BF6" w:rsidP="00597BF6">
      <w:pPr>
        <w:pStyle w:val="15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597BF6">
        <w:rPr>
          <w:sz w:val="27"/>
          <w:szCs w:val="27"/>
        </w:rPr>
        <w:t>Совершенствование законодательных основ противодействия коррупции с ужесточением превентивных мер по предупреждению коррупции в обществе.</w:t>
      </w:r>
      <w:r w:rsidR="00E236F2">
        <w:rPr>
          <w:sz w:val="27"/>
          <w:szCs w:val="27"/>
        </w:rPr>
        <w:t xml:space="preserve"> </w:t>
      </w:r>
      <w:r w:rsidR="00BA2C72" w:rsidRPr="00624EDC">
        <w:rPr>
          <w:sz w:val="27"/>
          <w:szCs w:val="27"/>
        </w:rPr>
        <w:t>Так</w:t>
      </w:r>
      <w:r w:rsidR="00E25E08" w:rsidRPr="00624EDC">
        <w:rPr>
          <w:sz w:val="27"/>
          <w:szCs w:val="27"/>
        </w:rPr>
        <w:t xml:space="preserve"> как, </w:t>
      </w:r>
      <w:r w:rsidR="007D2351" w:rsidRPr="00624EDC">
        <w:rPr>
          <w:bCs/>
          <w:sz w:val="27"/>
          <w:szCs w:val="27"/>
        </w:rPr>
        <w:t xml:space="preserve">КГП на ПХВ </w:t>
      </w:r>
      <w:r w:rsidR="007D2351" w:rsidRPr="00624EDC">
        <w:rPr>
          <w:sz w:val="27"/>
          <w:szCs w:val="27"/>
        </w:rPr>
        <w:t xml:space="preserve">«Областная стоматологическая поликлиника» </w:t>
      </w:r>
      <w:r w:rsidR="00A11A72">
        <w:rPr>
          <w:sz w:val="27"/>
          <w:szCs w:val="27"/>
        </w:rPr>
        <w:t>- субъект квазигосударственного сектора, то соблюдение законодательства РК о государственном имуществе и о противодействии коррупции является обязанностью каждого работника</w:t>
      </w:r>
      <w:r w:rsidR="00624EDC" w:rsidRPr="00624EDC">
        <w:rPr>
          <w:sz w:val="27"/>
          <w:szCs w:val="27"/>
        </w:rPr>
        <w:t xml:space="preserve">. </w:t>
      </w:r>
    </w:p>
    <w:p w14:paraId="27502E3F" w14:textId="77777777" w:rsidR="00640F9B" w:rsidRPr="00624EDC" w:rsidRDefault="00640F9B" w:rsidP="00640F9B">
      <w:pPr>
        <w:pStyle w:val="1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</w:p>
    <w:p w14:paraId="4A0ADE8F" w14:textId="77777777" w:rsidR="00640F9B" w:rsidRPr="00A11A72" w:rsidRDefault="00640F9B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</w:pPr>
      <w:r w:rsidRPr="00A11A72">
        <w:t xml:space="preserve">Вышеуказанная работа подлежит размещению на официальном интернет-ресурсе </w:t>
      </w:r>
      <w:hyperlink r:id="rId7" w:history="1">
        <w:r w:rsidR="00040B2A" w:rsidRPr="00A11A72">
          <w:rPr>
            <w:rStyle w:val="a3"/>
          </w:rPr>
          <w:t>«</w:t>
        </w:r>
        <w:proofErr w:type="spellStart"/>
        <w:r w:rsidR="00040B2A" w:rsidRPr="00A11A72">
          <w:rPr>
            <w:rStyle w:val="a3"/>
          </w:rPr>
          <w:t>Облыстық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стоматологиялық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емхана</w:t>
        </w:r>
        <w:proofErr w:type="spellEnd"/>
        <w:r w:rsidR="00040B2A" w:rsidRPr="00A11A72">
          <w:rPr>
            <w:rStyle w:val="a3"/>
          </w:rPr>
          <w:t>» ШЖҚ КМК | </w:t>
        </w:r>
        <w:proofErr w:type="spellStart"/>
        <w:r w:rsidR="00040B2A" w:rsidRPr="00A11A72">
          <w:rPr>
            <w:rStyle w:val="a3"/>
          </w:rPr>
          <w:t>Сыбайлас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жемқорлыққа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қарсы</w:t>
        </w:r>
        <w:proofErr w:type="spellEnd"/>
        <w:r w:rsidR="00040B2A" w:rsidRPr="00A11A72">
          <w:rPr>
            <w:rStyle w:val="a3"/>
          </w:rPr>
          <w:t xml:space="preserve"> </w:t>
        </w:r>
        <w:proofErr w:type="spellStart"/>
        <w:r w:rsidR="00040B2A" w:rsidRPr="00A11A72">
          <w:rPr>
            <w:rStyle w:val="a3"/>
          </w:rPr>
          <w:t>іс-әрекет</w:t>
        </w:r>
        <w:proofErr w:type="spellEnd"/>
        <w:r w:rsidR="00040B2A" w:rsidRPr="00A11A72">
          <w:rPr>
            <w:rStyle w:val="a3"/>
          </w:rPr>
          <w:t xml:space="preserve"> (sko.kz)</w:t>
        </w:r>
      </w:hyperlink>
    </w:p>
    <w:p w14:paraId="1E08EC38" w14:textId="3BB1BF62" w:rsidR="00640F9B" w:rsidRDefault="00640F9B" w:rsidP="00640F9B">
      <w:pPr>
        <w:pStyle w:val="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D07D943" w14:textId="77777777" w:rsidR="00E236F2" w:rsidRPr="005176C6" w:rsidRDefault="00E236F2" w:rsidP="00640F9B">
      <w:pPr>
        <w:pStyle w:val="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75AD2C5" w14:textId="77777777" w:rsidR="00640F9B" w:rsidRDefault="00640F9B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64BCB">
        <w:rPr>
          <w:b/>
          <w:sz w:val="28"/>
          <w:szCs w:val="28"/>
        </w:rPr>
        <w:t xml:space="preserve">Комплаенс-офицер                                              А. </w:t>
      </w:r>
      <w:proofErr w:type="spellStart"/>
      <w:r w:rsidRPr="00A64BCB">
        <w:rPr>
          <w:b/>
          <w:sz w:val="28"/>
          <w:szCs w:val="28"/>
        </w:rPr>
        <w:t>Канапинова</w:t>
      </w:r>
      <w:proofErr w:type="spellEnd"/>
    </w:p>
    <w:p w14:paraId="5254B2C5" w14:textId="77777777" w:rsidR="007457ED" w:rsidRDefault="007457ED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165B1C4A" w14:textId="21269DD5" w:rsidR="00A11A72" w:rsidRDefault="00A11A7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6181BA96" w14:textId="48DFEDE6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51B66F7D" w14:textId="5EDFED91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4FA9C7BD" w14:textId="3F60855C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74E9033E" w14:textId="2A2E6626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511186C3" w14:textId="286BC135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48DFC3FA" w14:textId="4B6E30BA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5D50206B" w14:textId="65F88255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09ACF270" w14:textId="4ADD7A52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2DAA6824" w14:textId="7D6A0A6F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681F50F6" w14:textId="1471EB53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715D8F97" w14:textId="2D5A75CA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02658973" w14:textId="0C56A3B3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72D2AFDE" w14:textId="17B1BE12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18D5686C" w14:textId="66751411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348FC2AB" w14:textId="77777777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63ED7543" w14:textId="27B86DF3" w:rsidR="00E236F2" w:rsidRDefault="00E236F2" w:rsidP="00640F9B">
      <w:pPr>
        <w:pStyle w:val="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sectPr w:rsidR="00E236F2" w:rsidSect="00E236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C61D" w14:textId="77777777" w:rsidR="00421237" w:rsidRDefault="00421237" w:rsidP="00E3374C">
      <w:pPr>
        <w:spacing w:after="0" w:line="240" w:lineRule="auto"/>
      </w:pPr>
      <w:r>
        <w:separator/>
      </w:r>
    </w:p>
  </w:endnote>
  <w:endnote w:type="continuationSeparator" w:id="0">
    <w:p w14:paraId="781A3A1B" w14:textId="77777777" w:rsidR="00421237" w:rsidRDefault="00421237" w:rsidP="00E3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50CF" w14:textId="77777777" w:rsidR="00421237" w:rsidRDefault="00421237" w:rsidP="00E3374C">
      <w:pPr>
        <w:spacing w:after="0" w:line="240" w:lineRule="auto"/>
      </w:pPr>
      <w:r>
        <w:separator/>
      </w:r>
    </w:p>
  </w:footnote>
  <w:footnote w:type="continuationSeparator" w:id="0">
    <w:p w14:paraId="4F912D8F" w14:textId="77777777" w:rsidR="00421237" w:rsidRDefault="00421237" w:rsidP="00E3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262"/>
    <w:multiLevelType w:val="hybridMultilevel"/>
    <w:tmpl w:val="8BE6854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640FC1"/>
    <w:multiLevelType w:val="hybridMultilevel"/>
    <w:tmpl w:val="36B2DBE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567485"/>
    <w:multiLevelType w:val="hybridMultilevel"/>
    <w:tmpl w:val="B296D0EE"/>
    <w:lvl w:ilvl="0" w:tplc="B45A98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D880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8B9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6DC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6BC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083E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A8A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63C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43F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00D3C"/>
    <w:multiLevelType w:val="hybridMultilevel"/>
    <w:tmpl w:val="D6EE1496"/>
    <w:lvl w:ilvl="0" w:tplc="FE9A0E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C98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0AF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44F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0A3B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E444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03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62E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AA20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6C6"/>
    <w:rsid w:val="00040B2A"/>
    <w:rsid w:val="00082677"/>
    <w:rsid w:val="00091358"/>
    <w:rsid w:val="00106EF9"/>
    <w:rsid w:val="00126E0B"/>
    <w:rsid w:val="00165FA4"/>
    <w:rsid w:val="00180F7F"/>
    <w:rsid w:val="00260AC1"/>
    <w:rsid w:val="00297AC7"/>
    <w:rsid w:val="002B4ED5"/>
    <w:rsid w:val="002D7E39"/>
    <w:rsid w:val="003416DC"/>
    <w:rsid w:val="003818BF"/>
    <w:rsid w:val="00421237"/>
    <w:rsid w:val="004841FF"/>
    <w:rsid w:val="004D79F7"/>
    <w:rsid w:val="004F1594"/>
    <w:rsid w:val="005176C6"/>
    <w:rsid w:val="005511C2"/>
    <w:rsid w:val="005532E0"/>
    <w:rsid w:val="00587049"/>
    <w:rsid w:val="00597BF6"/>
    <w:rsid w:val="00597C86"/>
    <w:rsid w:val="005D6823"/>
    <w:rsid w:val="005F09CF"/>
    <w:rsid w:val="00624EDC"/>
    <w:rsid w:val="00633806"/>
    <w:rsid w:val="006400C0"/>
    <w:rsid w:val="00640F9B"/>
    <w:rsid w:val="00646A6C"/>
    <w:rsid w:val="006632AF"/>
    <w:rsid w:val="00665A72"/>
    <w:rsid w:val="00686E9E"/>
    <w:rsid w:val="00691846"/>
    <w:rsid w:val="006A5E1F"/>
    <w:rsid w:val="00707CEB"/>
    <w:rsid w:val="00720A45"/>
    <w:rsid w:val="0074166D"/>
    <w:rsid w:val="007457ED"/>
    <w:rsid w:val="00745DFE"/>
    <w:rsid w:val="00755E3D"/>
    <w:rsid w:val="007D2351"/>
    <w:rsid w:val="007D34D2"/>
    <w:rsid w:val="007E7233"/>
    <w:rsid w:val="00812724"/>
    <w:rsid w:val="00826165"/>
    <w:rsid w:val="00864D6B"/>
    <w:rsid w:val="00973BC2"/>
    <w:rsid w:val="00985B29"/>
    <w:rsid w:val="009F3117"/>
    <w:rsid w:val="00A01193"/>
    <w:rsid w:val="00A11A72"/>
    <w:rsid w:val="00A64BCB"/>
    <w:rsid w:val="00A81EFC"/>
    <w:rsid w:val="00B42B7A"/>
    <w:rsid w:val="00B51C8D"/>
    <w:rsid w:val="00B57092"/>
    <w:rsid w:val="00B70D28"/>
    <w:rsid w:val="00BA2C72"/>
    <w:rsid w:val="00BB3E0C"/>
    <w:rsid w:val="00BE44AE"/>
    <w:rsid w:val="00C57459"/>
    <w:rsid w:val="00C60034"/>
    <w:rsid w:val="00CB0A90"/>
    <w:rsid w:val="00CB4642"/>
    <w:rsid w:val="00CD66CF"/>
    <w:rsid w:val="00CE6920"/>
    <w:rsid w:val="00E236F2"/>
    <w:rsid w:val="00E25E08"/>
    <w:rsid w:val="00E3374C"/>
    <w:rsid w:val="00E37E25"/>
    <w:rsid w:val="00E76053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AFE"/>
  <w15:docId w15:val="{D4FBD802-CFEF-4BF1-B9E5-AFCB3502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"/>
    <w:basedOn w:val="a"/>
    <w:rsid w:val="0051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570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7C86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rsid w:val="00597C86"/>
    <w:rPr>
      <w:rFonts w:ascii="Times New Roman" w:eastAsia="Times New Roman" w:hAnsi="Times New Roman" w:cs="Times New Roman"/>
      <w:lang w:val="en-US"/>
    </w:rPr>
  </w:style>
  <w:style w:type="character" w:customStyle="1" w:styleId="s3">
    <w:name w:val="s3"/>
    <w:basedOn w:val="a0"/>
    <w:rsid w:val="00BB3E0C"/>
  </w:style>
  <w:style w:type="character" w:customStyle="1" w:styleId="s9">
    <w:name w:val="s9"/>
    <w:basedOn w:val="a0"/>
    <w:rsid w:val="00BB3E0C"/>
  </w:style>
  <w:style w:type="paragraph" w:styleId="a6">
    <w:name w:val="footer"/>
    <w:basedOn w:val="a"/>
    <w:link w:val="a7"/>
    <w:uiPriority w:val="99"/>
    <w:semiHidden/>
    <w:unhideWhenUsed/>
    <w:rsid w:val="00E33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374C"/>
  </w:style>
  <w:style w:type="table" w:styleId="a8">
    <w:name w:val="Table Grid"/>
    <w:basedOn w:val="a1"/>
    <w:uiPriority w:val="59"/>
    <w:rsid w:val="0069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640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00C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F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3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p.sko.kz/page/read/Antikorrupcionnaya_strateg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yurist</cp:lastModifiedBy>
  <cp:revision>51</cp:revision>
  <cp:lastPrinted>2024-01-30T06:33:00Z</cp:lastPrinted>
  <dcterms:created xsi:type="dcterms:W3CDTF">2023-09-04T04:52:00Z</dcterms:created>
  <dcterms:modified xsi:type="dcterms:W3CDTF">2025-06-17T11:09:00Z</dcterms:modified>
</cp:coreProperties>
</file>